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Czat jako wewnętrzny komunikator firmowy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ważna jest komunikacja wewnętrzna w firmie, nie trzeba nikogo przekonywać. Często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jednak, komunikatory w firmie traktowane są, jako zło konieczne. Twórcy miniCRM postanowili przełamać ten stereotyp.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miniCRM</w:t>
        </w:r>
      </w:hyperlink>
      <w:r>
        <w:rPr>
          <w:rFonts w:ascii="calibri" w:hAnsi="calibri" w:eastAsia="calibri" w:cs="calibri"/>
          <w:sz w:val="24"/>
          <w:szCs w:val="24"/>
        </w:rPr>
        <w:t xml:space="preserve"> - prostego CRM-u dla małych firm, wzbogacili system o nową funkcję – komunikator grupowy, który ma za zadanie ułatwić kontakt pomiędzy pracownikami wewnątrz firmy. Wszystko to w</w:t>
      </w:r>
    </w:p>
    <w:p>
      <w:r>
        <w:rPr>
          <w:rFonts w:ascii="calibri" w:hAnsi="calibri" w:eastAsia="calibri" w:cs="calibri"/>
          <w:sz w:val="24"/>
          <w:szCs w:val="24"/>
        </w:rPr>
        <w:t xml:space="preserve">prostej i użytecznej formie, jaką cechuje się cała aplikacja.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prosty CRM, pozwala wydajnie zarządzać kontaktami z klientami w małych i średnich</w:t>
      </w:r>
    </w:p>
    <w:p>
      <w:r>
        <w:rPr>
          <w:rFonts w:ascii="calibri" w:hAnsi="calibri" w:eastAsia="calibri" w:cs="calibri"/>
          <w:sz w:val="24"/>
          <w:szCs w:val="24"/>
        </w:rPr>
        <w:t xml:space="preserve">przedsiębiorstwach. Wyróżnia się spośród innych prostotą i minimalizmem. Działa poprzez</w:t>
      </w:r>
    </w:p>
    <w:p>
      <w:r>
        <w:rPr>
          <w:rFonts w:ascii="calibri" w:hAnsi="calibri" w:eastAsia="calibri" w:cs="calibri"/>
          <w:sz w:val="24"/>
          <w:szCs w:val="24"/>
        </w:rPr>
        <w:t xml:space="preserve">przeglądarkę www i daje możliwość tworzenia list klientów, zadań i zleceń.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czat to tekstowy komunikator wewnętrzny, który służy do szybkiej wymiany</w:t>
      </w:r>
    </w:p>
    <w:p>
      <w:r>
        <w:rPr>
          <w:rFonts w:ascii="calibri" w:hAnsi="calibri" w:eastAsia="calibri" w:cs="calibri"/>
          <w:sz w:val="24"/>
          <w:szCs w:val="24"/>
        </w:rPr>
        <w:t xml:space="preserve">informacji między pracownikami firmy. Daje możliwość komunikowania się bez odrywania się od</w:t>
      </w:r>
    </w:p>
    <w:p>
      <w:r>
        <w:rPr>
          <w:rFonts w:ascii="calibri" w:hAnsi="calibri" w:eastAsia="calibri" w:cs="calibri"/>
          <w:sz w:val="24"/>
          <w:szCs w:val="24"/>
        </w:rPr>
        <w:t xml:space="preserve">najważniejszych informacji o klientach i zleconych zadań. Wszystko w obrębie jednego</w:t>
      </w:r>
    </w:p>
    <w:p>
      <w:r>
        <w:rPr>
          <w:rFonts w:ascii="calibri" w:hAnsi="calibri" w:eastAsia="calibri" w:cs="calibri"/>
          <w:sz w:val="24"/>
          <w:szCs w:val="24"/>
        </w:rPr>
        <w:t xml:space="preserve">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Wewnątrz czatu istnieje możliwość dodawania grup tematycznych. Są to swego rodzaju pokoje,</w:t>
      </w:r>
    </w:p>
    <w:p>
      <w:r>
        <w:rPr>
          <w:rFonts w:ascii="calibri" w:hAnsi="calibri" w:eastAsia="calibri" w:cs="calibri"/>
          <w:sz w:val="24"/>
          <w:szCs w:val="24"/>
        </w:rPr>
        <w:t xml:space="preserve">w których mogą toczyć się dyskusje. Do każdej grupy tematycznej można dodać członków,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którzy są powiązani z danym tematem. W najbliższym czasie komunikator zostanie wzbogacony</w:t>
      </w:r>
    </w:p>
    <w:p>
      <w:r>
        <w:rPr>
          <w:rFonts w:ascii="calibri" w:hAnsi="calibri" w:eastAsia="calibri" w:cs="calibri"/>
          <w:sz w:val="24"/>
          <w:szCs w:val="24"/>
        </w:rPr>
        <w:t xml:space="preserve">o funkcję dołączania plików.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https://www.youtube.com/watch?v=bDSXHgfXEWM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nicrm.pl/" TargetMode="External"/><Relationship Id="rId8" Type="http://schemas.openxmlformats.org/officeDocument/2006/relationships/hyperlink" Target="https://www.youtube.com/watch?v=bDSXHgfXE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2024-05-06T17:30:25+02:00</dcterms:created>
  <dcterms:modified xsi:type="dcterms:W3CDTF">2024-05-06T17:30:25+02:00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